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Default="005D58CC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b/>
          <w:sz w:val="20"/>
        </w:rPr>
        <w:t xml:space="preserve"> 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/>
    <w:p w:rsidR="005D58CC" w:rsidRDefault="005D58CC" w:rsidP="006C57AA"/>
    <w:p w:rsidR="005D58CC" w:rsidRDefault="005D58CC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  <w:spacing w:val="-6"/>
          <w:sz w:val="27"/>
          <w:szCs w:val="27"/>
        </w:rPr>
        <w:t>ŽÁDOST O VYDÁNÍ ROZHODNUTÍ O DĚLENÍ NEBO SCELOVÁNÍ POZEMKŮ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86 ve spojení s § 82 zákona č. 183/2006 Sb., o územním plánování a stavebním řádu (stavební zákon) a § 6 a § 13b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proofErr w:type="gramStart"/>
      <w:r>
        <w:t>I.   Navržené</w:t>
      </w:r>
      <w:proofErr w:type="gramEnd"/>
      <w:r>
        <w:t xml:space="preserve"> pozemky, kterých se dělení nebo scelování týká</w:t>
      </w:r>
    </w:p>
    <w:p w:rsidR="006C57AA" w:rsidRDefault="006C57AA" w:rsidP="006C57A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Navrhuje-li se </w:t>
      </w:r>
      <w:r>
        <w:rPr>
          <w:sz w:val="22"/>
          <w:szCs w:val="22"/>
        </w:rPr>
        <w:t xml:space="preserve">dělení a scelování více pozemků, </w:t>
      </w:r>
      <w:r>
        <w:rPr>
          <w:szCs w:val="24"/>
        </w:rPr>
        <w:t xml:space="preserve">žadatel připojuje údaje obsažené v tomto bodě v samostatné příloze: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05C6C">
        <w:rPr>
          <w:b/>
          <w:szCs w:val="24"/>
        </w:rPr>
      </w:r>
      <w:r w:rsidR="00F05C6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F05C6C">
        <w:rPr>
          <w:b/>
          <w:szCs w:val="24"/>
        </w:rPr>
      </w:r>
      <w:r w:rsidR="00F05C6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lastRenderedPageBreak/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5C6C">
        <w:rPr>
          <w:szCs w:val="24"/>
        </w:rPr>
      </w:r>
      <w:r w:rsidR="00F05C6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5C6C">
        <w:rPr>
          <w:szCs w:val="24"/>
        </w:rPr>
      </w:r>
      <w:r w:rsidR="00F05C6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Žadatel jedná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5C6C">
        <w:rPr>
          <w:szCs w:val="24"/>
        </w:rPr>
      </w:r>
      <w:r w:rsidR="00F05C6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05C6C">
        <w:rPr>
          <w:szCs w:val="24"/>
        </w:rPr>
      </w:r>
      <w:r w:rsidR="00F05C6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 Popis navrhovaného dělení nebo scelování pozemků s uvedením výměr nově vznikajících pozemků, důvody pro dělení nebo scelování pozemků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4820"/>
        <w:rPr>
          <w:szCs w:val="24"/>
        </w:rPr>
      </w:pPr>
      <w:r>
        <w:rPr>
          <w:szCs w:val="24"/>
        </w:rPr>
        <w:t>………………………………………………….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 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4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05C6C">
              <w:rPr>
                <w:b/>
                <w:sz w:val="20"/>
              </w:rPr>
            </w:r>
            <w:r w:rsidR="00F05C6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05C6C">
              <w:rPr>
                <w:b/>
                <w:sz w:val="20"/>
              </w:rPr>
            </w:r>
            <w:r w:rsidR="00F05C6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C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 žádosti o vydání územního rozhodnutí ve zjednodušeném územním řízení: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 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účastníků řízení, kteří mají společnou hranici s těmito pozemky;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dělení nebo scelování pozemků s vyznačením přístupu z veřejné komunikace ke všem pozemkům.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Údaje prokazující soulad dělení nebo scelení pozemků s platnou územně plánovací dokumentací a s cíli a úkoly územního plánování.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 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ochrany životního prostředí</w:t>
            </w:r>
            <w:r>
              <w:rPr>
                <w:color w:val="000000"/>
                <w:sz w:val="20"/>
                <w:szCs w:val="20"/>
              </w:rPr>
              <w:t xml:space="preserve"> ……………………………….……………………………………………………..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>ochrany přírody a krajiny   ……………………………………………………….………………………………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 xml:space="preserve">ochrany vod </w:t>
            </w:r>
            <w:r>
              <w:rPr>
                <w:color w:val="000000"/>
                <w:sz w:val="20"/>
                <w:szCs w:val="20"/>
              </w:rPr>
              <w:tab/>
              <w:t>……………...……….……………………..…………………………………………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lesa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památkové péče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dopravy</w:t>
            </w:r>
            <w:r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05C6C">
              <w:rPr>
                <w:b/>
                <w:sz w:val="20"/>
                <w:szCs w:val="20"/>
              </w:rPr>
            </w:r>
            <w:r w:rsidR="00F05C6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  <w:t>další ……………………...………………………………………………………..……..……………….………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F05C6C">
              <w:rPr>
                <w:szCs w:val="24"/>
              </w:rPr>
            </w:r>
            <w:r w:rsidR="00F05C6C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infrastruktury k možnosti a způsobu napojení.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Cs w:val="24"/>
              </w:rPr>
              <w:instrText xml:space="preserve"> FORMCHECKBOX </w:instrText>
            </w:r>
            <w:r w:rsidR="00F05C6C">
              <w:rPr>
                <w:b/>
                <w:szCs w:val="24"/>
              </w:rPr>
            </w:r>
            <w:r w:rsidR="00F05C6C"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5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05C6C">
              <w:rPr>
                <w:b/>
                <w:sz w:val="20"/>
              </w:rPr>
            </w:r>
            <w:r w:rsidR="00F05C6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I. žádosti</w:t>
            </w:r>
          </w:p>
          <w:p w:rsidR="006C57AA" w:rsidRDefault="006C57AA">
            <w:pPr>
              <w:tabs>
                <w:tab w:val="left" w:pos="884"/>
              </w:tabs>
              <w:spacing w:before="60"/>
              <w:ind w:left="340"/>
            </w:pPr>
            <w:r>
              <w:rPr>
                <w:b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05C6C">
              <w:rPr>
                <w:b/>
                <w:sz w:val="20"/>
              </w:rPr>
            </w:r>
            <w:r w:rsidR="00F05C6C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r>
              <w:t>k bodu II. žádosti</w:t>
            </w:r>
          </w:p>
        </w:tc>
      </w:tr>
    </w:tbl>
    <w:p w:rsidR="006C57AA" w:rsidRDefault="006C57AA" w:rsidP="006C57AA"/>
    <w:p w:rsidR="006C57AA" w:rsidRDefault="006C57AA" w:rsidP="006C57AA"/>
    <w:sectPr w:rsidR="006C57AA" w:rsidSect="005D5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CC" w:rsidRDefault="005D58CC" w:rsidP="005D58CC">
      <w:r>
        <w:separator/>
      </w:r>
    </w:p>
  </w:endnote>
  <w:endnote w:type="continuationSeparator" w:id="0">
    <w:p w:rsidR="005D58CC" w:rsidRDefault="005D58CC" w:rsidP="005D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6C" w:rsidRDefault="00F05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6C" w:rsidRDefault="00F05C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6C" w:rsidRDefault="00F05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CC" w:rsidRDefault="005D58CC" w:rsidP="005D58CC">
      <w:r>
        <w:separator/>
      </w:r>
    </w:p>
  </w:footnote>
  <w:footnote w:type="continuationSeparator" w:id="0">
    <w:p w:rsidR="005D58CC" w:rsidRDefault="005D58CC" w:rsidP="005D5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6C" w:rsidRDefault="00F05C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6C" w:rsidRDefault="00F05C6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CC" w:rsidRPr="00665AAA" w:rsidRDefault="005D58CC" w:rsidP="005D58CC">
    <w:pPr>
      <w:jc w:val="center"/>
      <w:rPr>
        <w:b/>
        <w:sz w:val="28"/>
      </w:rPr>
    </w:pPr>
    <w:r w:rsidRPr="00665AAA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27B6033" wp14:editId="32266DF4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AAA">
      <w:rPr>
        <w:b/>
        <w:sz w:val="28"/>
      </w:rPr>
      <w:t>Městský úřad Bystřice nad Pernštejnem</w:t>
    </w:r>
  </w:p>
  <w:p w:rsidR="005D58CC" w:rsidRPr="00F05C6C" w:rsidRDefault="005D58CC" w:rsidP="005D58CC">
    <w:pPr>
      <w:jc w:val="center"/>
      <w:rPr>
        <w:szCs w:val="24"/>
      </w:rPr>
    </w:pPr>
    <w:bookmarkStart w:id="0" w:name="_GoBack"/>
    <w:r w:rsidRPr="00F05C6C">
      <w:rPr>
        <w:szCs w:val="24"/>
      </w:rPr>
      <w:t>Odbor územního plánování a stavebního řádu</w:t>
    </w:r>
  </w:p>
  <w:bookmarkEnd w:id="0"/>
  <w:p w:rsidR="005D58CC" w:rsidRPr="00665AAA" w:rsidRDefault="005D58CC" w:rsidP="005D58CC">
    <w:pPr>
      <w:jc w:val="center"/>
      <w:rPr>
        <w:sz w:val="18"/>
        <w:szCs w:val="18"/>
      </w:rPr>
    </w:pPr>
    <w:r w:rsidRPr="00665AAA">
      <w:rPr>
        <w:b/>
        <w:sz w:val="18"/>
        <w:szCs w:val="18"/>
      </w:rPr>
      <w:t>Příční 405, 593 15, Bystřice nad Pernštejnem</w:t>
    </w:r>
  </w:p>
  <w:p w:rsidR="005D58CC" w:rsidRDefault="005D58CC" w:rsidP="005D58CC">
    <w:pPr>
      <w:pStyle w:val="Zhlav"/>
      <w:jc w:val="center"/>
    </w:pPr>
    <w:r w:rsidRPr="00665AAA">
      <w:rPr>
        <w:rFonts w:ascii="Wingdings" w:hAnsi="Wingdings" w:cs="Arial"/>
        <w:b/>
        <w:sz w:val="18"/>
        <w:szCs w:val="18"/>
      </w:rPr>
      <w:t></w:t>
    </w:r>
    <w:r w:rsidRPr="00665AAA">
      <w:rPr>
        <w:rFonts w:ascii="Wingdings" w:hAnsi="Wingdings" w:cs="Arial"/>
        <w:b/>
        <w:sz w:val="18"/>
        <w:szCs w:val="18"/>
      </w:rPr>
      <w:t></w:t>
    </w:r>
    <w:r w:rsidRPr="00665AAA">
      <w:rPr>
        <w:b/>
        <w:sz w:val="18"/>
        <w:szCs w:val="18"/>
      </w:rPr>
      <w:t xml:space="preserve">566 590 311, fax.: 566 590 347, e-mail: </w:t>
    </w:r>
    <w:bookmarkStart w:id="1" w:name="_Hlt33251869"/>
    <w:r w:rsidRPr="00665AAA">
      <w:rPr>
        <w:b/>
        <w:sz w:val="18"/>
        <w:szCs w:val="18"/>
      </w:rPr>
      <w:t>posta</w:t>
    </w:r>
    <w:bookmarkEnd w:id="1"/>
    <w:r w:rsidRPr="00665AAA">
      <w:rPr>
        <w:b/>
        <w:sz w:val="18"/>
        <w:szCs w:val="18"/>
      </w:rPr>
      <w:t xml:space="preserve">@bystricenp.cz, č. dat. </w:t>
    </w:r>
    <w:proofErr w:type="spellStart"/>
    <w:r w:rsidRPr="00665AAA">
      <w:rPr>
        <w:b/>
        <w:sz w:val="18"/>
        <w:szCs w:val="18"/>
      </w:rPr>
      <w:t>schr</w:t>
    </w:r>
    <w:proofErr w:type="spellEnd"/>
    <w:r w:rsidRPr="00665AAA">
      <w:rPr>
        <w:b/>
        <w:sz w:val="18"/>
        <w:szCs w:val="18"/>
      </w:rPr>
      <w:t xml:space="preserve">.: </w:t>
    </w:r>
    <w:r w:rsidRPr="00665AAA">
      <w:rPr>
        <w:b/>
        <w:sz w:val="18"/>
        <w:szCs w:val="18"/>
        <w:shd w:val="clear" w:color="auto" w:fill="F7FCFF"/>
      </w:rPr>
      <w:t>b3mbs36</w:t>
    </w:r>
  </w:p>
  <w:p w:rsidR="005D58CC" w:rsidRDefault="005D58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10653A"/>
    <w:rsid w:val="003E17E6"/>
    <w:rsid w:val="005D58CC"/>
    <w:rsid w:val="00614B57"/>
    <w:rsid w:val="006C57AA"/>
    <w:rsid w:val="006E493C"/>
    <w:rsid w:val="00837491"/>
    <w:rsid w:val="009C456C"/>
    <w:rsid w:val="00EA7ED9"/>
    <w:rsid w:val="00F05C6C"/>
    <w:rsid w:val="00F2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66440-4E58-4835-BCF7-4C40AFFE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1471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Olšová</cp:lastModifiedBy>
  <cp:revision>5</cp:revision>
  <dcterms:created xsi:type="dcterms:W3CDTF">2013-03-18T12:05:00Z</dcterms:created>
  <dcterms:modified xsi:type="dcterms:W3CDTF">2016-03-08T14:02:00Z</dcterms:modified>
</cp:coreProperties>
</file>